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25" w:rsidRDefault="00062925" w:rsidP="00062925">
      <w:pPr>
        <w:jc w:val="center"/>
        <w:rPr>
          <w:b/>
        </w:rPr>
      </w:pPr>
      <w:bookmarkStart w:id="0" w:name="_GoBack"/>
      <w:bookmarkEnd w:id="0"/>
      <w:r>
        <w:rPr>
          <w:b/>
        </w:rPr>
        <w:t>201</w:t>
      </w:r>
      <w:r w:rsidR="00CC46C6">
        <w:rPr>
          <w:b/>
        </w:rPr>
        <w:t>6</w:t>
      </w:r>
      <w:r>
        <w:rPr>
          <w:b/>
        </w:rPr>
        <w:t xml:space="preserve"> PRIMARY ELECTION SERVICES CONTRACT</w:t>
      </w:r>
    </w:p>
    <w:p w:rsidR="00062925" w:rsidRDefault="00062925" w:rsidP="00062925">
      <w:pPr>
        <w:jc w:val="center"/>
        <w:rPr>
          <w:b/>
        </w:rPr>
      </w:pPr>
      <w:r>
        <w:rPr>
          <w:b/>
        </w:rPr>
        <w:t>WITH THE COUNTY ELECTIONS OFFICER</w:t>
      </w:r>
    </w:p>
    <w:p w:rsidR="00062925" w:rsidRDefault="00062925" w:rsidP="00062925">
      <w:pPr>
        <w:jc w:val="center"/>
      </w:pPr>
      <w:r>
        <w:rPr>
          <w:b/>
        </w:rPr>
        <w:t xml:space="preserve">STATE OF </w:t>
      </w:r>
      <w:smartTag w:uri="urn:schemas-microsoft-com:office:smarttags" w:element="State">
        <w:r>
          <w:rPr>
            <w:b/>
          </w:rPr>
          <w:t>TEXAS</w:t>
        </w:r>
      </w:smartTag>
      <w:r>
        <w:rPr>
          <w:b/>
        </w:rPr>
        <w:t xml:space="preserve">, </w:t>
      </w:r>
      <w:smartTag w:uri="urn:schemas-microsoft-com:office:smarttags" w:element="place">
        <w:smartTag w:uri="urn:schemas-microsoft-com:office:smarttags" w:element="PlaceType">
          <w:r>
            <w:rPr>
              <w:b/>
            </w:rPr>
            <w:t>COUNTY</w:t>
          </w:r>
        </w:smartTag>
        <w:r>
          <w:rPr>
            <w:b/>
          </w:rPr>
          <w:t xml:space="preserve"> </w:t>
        </w:r>
        <w:smartTag w:uri="urn:schemas-microsoft-com:office:smarttags" w:element="PlaceName">
          <w:r>
            <w:rPr>
              <w:b/>
            </w:rPr>
            <w:t>OF______________________</w:t>
          </w:r>
        </w:smartTag>
      </w:smartTag>
    </w:p>
    <w:p w:rsidR="00062925" w:rsidRDefault="00062925" w:rsidP="00062925">
      <w:pPr>
        <w:jc w:val="center"/>
      </w:pPr>
    </w:p>
    <w:p w:rsidR="00062925" w:rsidRDefault="00062925" w:rsidP="00062925">
      <w:pPr>
        <w:jc w:val="center"/>
      </w:pPr>
    </w:p>
    <w:p w:rsidR="0019754B" w:rsidRDefault="00062925" w:rsidP="00062925">
      <w:pPr>
        <w:spacing w:line="360" w:lineRule="auto"/>
        <w:jc w:val="both"/>
      </w:pPr>
      <w:r>
        <w:tab/>
      </w:r>
      <w:r>
        <w:rPr>
          <w:b/>
        </w:rPr>
        <w:t>THIS CONTRACT</w:t>
      </w:r>
      <w:r>
        <w:t xml:space="preserve"> </w:t>
      </w:r>
      <w:r w:rsidRPr="009D3254">
        <w:t>is</w:t>
      </w:r>
      <w:r>
        <w:t xml:space="preserve"> made </w:t>
      </w:r>
      <w:r w:rsidRPr="009D3254">
        <w:t>and entered</w:t>
      </w:r>
      <w:r>
        <w:t xml:space="preserve"> into this ______ day of _____________, 20</w:t>
      </w:r>
      <w:r w:rsidR="00F36D41">
        <w:t>__</w:t>
      </w:r>
      <w:r>
        <w:t xml:space="preserve">, by and between the _______________________ County _________________ Party, acting by and through the Chair of its County Executive Committee, ____________________ </w:t>
      </w:r>
      <w:r w:rsidRPr="009D3254">
        <w:t>(</w:t>
      </w:r>
      <w:r w:rsidRPr="009D3254">
        <w:rPr>
          <w:b/>
          <w:i/>
        </w:rPr>
        <w:t>name</w:t>
      </w:r>
      <w:r w:rsidRPr="009D3254">
        <w:t>)</w:t>
      </w:r>
      <w:r w:rsidR="009B7849" w:rsidRPr="009D3254">
        <w:t>,</w:t>
      </w:r>
      <w:r w:rsidR="009B7849">
        <w:t xml:space="preserve"> hereinafter referred to as “Party,” and _______________________ </w:t>
      </w:r>
      <w:r w:rsidR="009B7849" w:rsidRPr="009D3254">
        <w:t>(</w:t>
      </w:r>
      <w:r w:rsidR="009B7849" w:rsidRPr="009D3254">
        <w:rPr>
          <w:b/>
          <w:i/>
        </w:rPr>
        <w:t>name</w:t>
      </w:r>
      <w:r w:rsidR="009B7849" w:rsidRPr="009D3254">
        <w:t>)</w:t>
      </w:r>
      <w:r w:rsidR="009B7849">
        <w:t>, County Election Officer of _______________________ County, Texas, hereinafter referred to as the “Contracting</w:t>
      </w:r>
      <w:r w:rsidR="00F36D41">
        <w:t xml:space="preserve"> Officer,” under the authority of Section 31.092(b), Texas Election Code</w:t>
      </w:r>
      <w:r w:rsidR="00B50EAB">
        <w:t xml:space="preserve"> and</w:t>
      </w:r>
      <w:r w:rsidR="00F36D41">
        <w:t xml:space="preserve"> </w:t>
      </w:r>
      <w:r w:rsidR="00B50EAB" w:rsidRPr="009D3254">
        <w:t>relating to the</w:t>
      </w:r>
      <w:r w:rsidR="00B50EAB">
        <w:t xml:space="preserve"> conduct and supervision of the</w:t>
      </w:r>
      <w:r w:rsidR="00371EAE">
        <w:t xml:space="preserve"> _______________ County _______________</w:t>
      </w:r>
      <w:r w:rsidR="00B50EAB">
        <w:t xml:space="preserve"> Party’s Primary Election on </w:t>
      </w:r>
      <w:r w:rsidR="006B0A80">
        <w:t>_______________</w:t>
      </w:r>
      <w:r w:rsidR="00B50EAB">
        <w:t>, 201</w:t>
      </w:r>
      <w:r w:rsidR="00CC46C6">
        <w:t>6</w:t>
      </w:r>
      <w:r w:rsidR="00B50EAB">
        <w:t xml:space="preserve"> </w:t>
      </w:r>
      <w:r w:rsidR="00B50EAB" w:rsidRPr="009D3254">
        <w:t>(hereinafter referred to as the “election”)</w:t>
      </w:r>
      <w:r w:rsidR="00B50EAB">
        <w:t>, and the</w:t>
      </w:r>
      <w:r w:rsidR="00371EAE">
        <w:t xml:space="preserve"> _______________ County ______________</w:t>
      </w:r>
      <w:r w:rsidR="00B50EAB">
        <w:t xml:space="preserve"> Party’s Runoff Primary Election, if necessary, on </w:t>
      </w:r>
      <w:r w:rsidR="006B0A80">
        <w:t>________________</w:t>
      </w:r>
      <w:r w:rsidR="00A27D20">
        <w:t>, 201</w:t>
      </w:r>
      <w:r w:rsidR="00CC46C6">
        <w:t>6</w:t>
      </w:r>
      <w:r w:rsidR="00371EAE">
        <w:t xml:space="preserve"> </w:t>
      </w:r>
      <w:r w:rsidR="00371EAE" w:rsidRPr="009D3254">
        <w:t>(hereinafter referred to as the “runoff election”)</w:t>
      </w:r>
      <w:r w:rsidR="0019754B" w:rsidRPr="009D3254">
        <w:t>.</w:t>
      </w:r>
    </w:p>
    <w:p w:rsidR="00062925" w:rsidRDefault="0019754B" w:rsidP="00062925">
      <w:pPr>
        <w:spacing w:line="360" w:lineRule="auto"/>
        <w:jc w:val="both"/>
      </w:pPr>
      <w:r>
        <w:tab/>
      </w:r>
      <w:r w:rsidR="00B50EAB">
        <w:t xml:space="preserve"> </w:t>
      </w:r>
      <w:r w:rsidR="00F36D41">
        <w:t xml:space="preserve"> </w:t>
      </w:r>
    </w:p>
    <w:p w:rsidR="009E09CA" w:rsidRDefault="009E09CA" w:rsidP="00802D80">
      <w:pPr>
        <w:jc w:val="both"/>
      </w:pPr>
      <w:r>
        <w:tab/>
      </w:r>
      <w:r>
        <w:rPr>
          <w:b/>
        </w:rPr>
        <w:t>THIS CONTRACT</w:t>
      </w:r>
      <w:r>
        <w:t xml:space="preserve"> is entered into </w:t>
      </w:r>
      <w:r w:rsidRPr="009D3254">
        <w:t>for and</w:t>
      </w:r>
      <w:r>
        <w:t xml:space="preserve"> in consideration of the mutual covenants and promises hereinafter set out</w:t>
      </w:r>
      <w:r w:rsidR="00053101">
        <w:t xml:space="preserve">, </w:t>
      </w:r>
      <w:r w:rsidR="00053101" w:rsidRPr="009D3254">
        <w:t xml:space="preserve">and for the purpose of ensuring that the Contracting Officer and the Party understand the tasks each is to perform in connection with the election and </w:t>
      </w:r>
      <w:r w:rsidR="00DA3592" w:rsidRPr="009D3254">
        <w:t xml:space="preserve">the </w:t>
      </w:r>
      <w:r w:rsidR="00053101" w:rsidRPr="009D3254">
        <w:t>runoff election</w:t>
      </w:r>
      <w:r w:rsidRPr="009D3254">
        <w:t>:</w:t>
      </w:r>
    </w:p>
    <w:p w:rsidR="009E09CA" w:rsidRDefault="009E09CA" w:rsidP="00802D80">
      <w:pPr>
        <w:jc w:val="both"/>
      </w:pPr>
    </w:p>
    <w:p w:rsidR="009E09CA" w:rsidRDefault="009E09CA" w:rsidP="009E09CA">
      <w:pPr>
        <w:numPr>
          <w:ilvl w:val="0"/>
          <w:numId w:val="1"/>
        </w:numPr>
        <w:ind w:left="0" w:firstLine="0"/>
        <w:jc w:val="both"/>
      </w:pPr>
      <w:r>
        <w:rPr>
          <w:b/>
          <w:i/>
        </w:rPr>
        <w:t>Duties and Services of the Contracting Officer.</w:t>
      </w:r>
      <w:r>
        <w:t xml:space="preserve">  The Contracting Officer shall be responsible for performing the following duties and </w:t>
      </w:r>
      <w:r w:rsidRPr="009D3254">
        <w:t>furnishing</w:t>
      </w:r>
      <w:r>
        <w:t xml:space="preserve"> the following services and equipment </w:t>
      </w:r>
      <w:r>
        <w:rPr>
          <w:b/>
          <w:i/>
        </w:rPr>
        <w:t>(strike out any not being performed by the C.O.)</w:t>
      </w:r>
      <w:r w:rsidR="00053101">
        <w:t xml:space="preserve"> </w:t>
      </w:r>
      <w:r w:rsidR="00053101" w:rsidRPr="009D3254">
        <w:t xml:space="preserve">in connection with the election and </w:t>
      </w:r>
      <w:r w:rsidR="00DA3592" w:rsidRPr="009D3254">
        <w:t xml:space="preserve">the </w:t>
      </w:r>
      <w:r w:rsidR="00053101" w:rsidRPr="009D3254">
        <w:t>runoff election</w:t>
      </w:r>
      <w:r w:rsidRPr="009D3254">
        <w:t>:</w:t>
      </w:r>
    </w:p>
    <w:p w:rsidR="009E09CA" w:rsidRDefault="009E09CA" w:rsidP="009E09CA">
      <w:pPr>
        <w:jc w:val="both"/>
        <w:rPr>
          <w:b/>
          <w:i/>
        </w:rPr>
      </w:pPr>
    </w:p>
    <w:p w:rsidR="009E09CA" w:rsidRDefault="00502729" w:rsidP="009D3254">
      <w:pPr>
        <w:numPr>
          <w:ilvl w:val="1"/>
          <w:numId w:val="1"/>
        </w:numPr>
        <w:jc w:val="both"/>
      </w:pPr>
      <w:r>
        <w:t>Promptly after being advised by the Party of the designated polling places</w:t>
      </w:r>
      <w:r w:rsidR="0055556C">
        <w:t>,</w:t>
      </w:r>
      <w:r>
        <w:t xml:space="preserve"> c</w:t>
      </w:r>
      <w:r w:rsidR="009E09CA">
        <w:t xml:space="preserve">ontact the owners or custodians of </w:t>
      </w:r>
      <w:r w:rsidR="00053101">
        <w:t xml:space="preserve">the </w:t>
      </w:r>
      <w:r w:rsidR="009E09CA">
        <w:t>designated polling places and arrange for their use in the election and runoff election</w:t>
      </w:r>
      <w:r w:rsidR="00584053">
        <w:t>.</w:t>
      </w:r>
    </w:p>
    <w:p w:rsidR="00584053" w:rsidRDefault="00584053" w:rsidP="009D3254">
      <w:pPr>
        <w:jc w:val="both"/>
      </w:pPr>
    </w:p>
    <w:p w:rsidR="00584053" w:rsidRDefault="00584053" w:rsidP="009D3254">
      <w:pPr>
        <w:numPr>
          <w:ilvl w:val="1"/>
          <w:numId w:val="1"/>
        </w:numPr>
        <w:jc w:val="both"/>
      </w:pPr>
      <w:r w:rsidRPr="009D3254">
        <w:t>Conduct one or more election schools, and</w:t>
      </w:r>
      <w:r>
        <w:t xml:space="preserve"> notify the election judges of the date(s), time(s), and place(s) of such schools.</w:t>
      </w:r>
      <w:r w:rsidR="00575D2A">
        <w:t xml:space="preserve">  (This does not imply that election judges or clerks will be paid for attending such schools.  See 1 T.A.C. §§ 81.120(a) &amp; 81.121(c).)</w:t>
      </w:r>
    </w:p>
    <w:p w:rsidR="00236152" w:rsidRDefault="00236152" w:rsidP="00236152">
      <w:pPr>
        <w:jc w:val="both"/>
      </w:pPr>
    </w:p>
    <w:p w:rsidR="00236152" w:rsidRDefault="00236152" w:rsidP="009D3254">
      <w:pPr>
        <w:numPr>
          <w:ilvl w:val="1"/>
          <w:numId w:val="1"/>
        </w:numPr>
        <w:jc w:val="both"/>
      </w:pPr>
      <w:r>
        <w:t>Program, or arrange to have programmed, the ballot.</w:t>
      </w:r>
    </w:p>
    <w:p w:rsidR="00236152" w:rsidRDefault="00236152" w:rsidP="00236152">
      <w:pPr>
        <w:jc w:val="both"/>
      </w:pPr>
    </w:p>
    <w:p w:rsidR="00236152" w:rsidRDefault="00236152" w:rsidP="00053101">
      <w:pPr>
        <w:numPr>
          <w:ilvl w:val="1"/>
          <w:numId w:val="1"/>
        </w:numPr>
        <w:jc w:val="both"/>
      </w:pPr>
      <w:r w:rsidRPr="009D3254">
        <w:t xml:space="preserve">Arrange to have published the legal notice of the first test of the electronic tabulating equipment as provided in Section 127.096, Texas Election Code, </w:t>
      </w:r>
      <w:r w:rsidR="00B1358C">
        <w:t xml:space="preserve">and/or </w:t>
      </w:r>
      <w:r w:rsidR="000D5348">
        <w:t xml:space="preserve">the legal notice of the </w:t>
      </w:r>
      <w:r w:rsidR="00B1358C">
        <w:t xml:space="preserve">logic and accuracy test of the direct recording electronic ("DRE") voting machines as provided in Section 129.023(b), Texas Election Code, as applicable, </w:t>
      </w:r>
      <w:r w:rsidRPr="009D3254">
        <w:t>and conduct all required tests of the electronic tabulating equipment under Sections 127.096-127.098</w:t>
      </w:r>
      <w:r w:rsidR="00B1358C">
        <w:t xml:space="preserve">, </w:t>
      </w:r>
      <w:r w:rsidR="00B1358C">
        <w:lastRenderedPageBreak/>
        <w:t>Texas Election Code</w:t>
      </w:r>
      <w:r w:rsidR="004674F5">
        <w:t>,</w:t>
      </w:r>
      <w:r w:rsidRPr="009D3254">
        <w:t xml:space="preserve"> </w:t>
      </w:r>
      <w:r w:rsidR="004674F5">
        <w:t xml:space="preserve">the voting system that uses DRE voting machines under </w:t>
      </w:r>
      <w:r w:rsidRPr="009D3254">
        <w:t>129.021-129.023, Texas Election Code</w:t>
      </w:r>
      <w:r w:rsidR="00B1358C">
        <w:t xml:space="preserve">, </w:t>
      </w:r>
      <w:r w:rsidR="000D5348">
        <w:t xml:space="preserve">or the voting system that uses other electronic voting systems in accordance with advisories issued by the Texas Secretary of State (hereinafter referred to as “SOS”), </w:t>
      </w:r>
      <w:r w:rsidR="00B1358C">
        <w:t>respectively</w:t>
      </w:r>
      <w:r w:rsidRPr="009D3254">
        <w:t>.</w:t>
      </w:r>
    </w:p>
    <w:p w:rsidR="004B6E01" w:rsidRDefault="004B6E01" w:rsidP="004B6E01">
      <w:pPr>
        <w:jc w:val="both"/>
      </w:pPr>
    </w:p>
    <w:p w:rsidR="004B6E01" w:rsidRDefault="00236152" w:rsidP="00053101">
      <w:pPr>
        <w:numPr>
          <w:ilvl w:val="1"/>
          <w:numId w:val="1"/>
        </w:numPr>
        <w:jc w:val="both"/>
      </w:pPr>
      <w:r>
        <w:t xml:space="preserve">Procure and distribute all necessary election supplies, including </w:t>
      </w:r>
      <w:r w:rsidR="00125CA1">
        <w:t xml:space="preserve">without limitation, </w:t>
      </w:r>
      <w:r>
        <w:t xml:space="preserve">ballots, election kits, </w:t>
      </w:r>
      <w:r w:rsidR="00125CA1">
        <w:t xml:space="preserve">office supplies such as paperclips, pens, etc., </w:t>
      </w:r>
      <w:r>
        <w:t xml:space="preserve">ballot boxes, </w:t>
      </w:r>
      <w:r w:rsidR="00125CA1">
        <w:t xml:space="preserve">and </w:t>
      </w:r>
      <w:r>
        <w:t>voting booths</w:t>
      </w:r>
      <w:r w:rsidR="00125CA1">
        <w:t>.</w:t>
      </w:r>
    </w:p>
    <w:p w:rsidR="00125CA1" w:rsidRDefault="00125CA1" w:rsidP="00125CA1">
      <w:pPr>
        <w:jc w:val="both"/>
      </w:pPr>
    </w:p>
    <w:p w:rsidR="00125CA1" w:rsidRDefault="00125CA1" w:rsidP="00053101">
      <w:pPr>
        <w:numPr>
          <w:ilvl w:val="1"/>
          <w:numId w:val="1"/>
        </w:numPr>
        <w:jc w:val="both"/>
      </w:pPr>
      <w:r>
        <w:t xml:space="preserve">Procure all necessary voting machines and equipment, prepare them for use at the early voting locations and at the </w:t>
      </w:r>
      <w:r w:rsidR="00575D2A">
        <w:t>e</w:t>
      </w:r>
      <w:r>
        <w:t xml:space="preserve">lection </w:t>
      </w:r>
      <w:r w:rsidR="00575D2A">
        <w:t>d</w:t>
      </w:r>
      <w:r>
        <w:t>ay polling places, and transport them</w:t>
      </w:r>
      <w:r w:rsidR="00BA6410">
        <w:t xml:space="preserve"> </w:t>
      </w:r>
      <w:r w:rsidR="00BA6410" w:rsidRPr="009D3254">
        <w:t>(or arrange to have them transported)</w:t>
      </w:r>
      <w:r>
        <w:t xml:space="preserve"> to and from the early voting locations and at the </w:t>
      </w:r>
      <w:r w:rsidR="00575D2A">
        <w:t>e</w:t>
      </w:r>
      <w:r>
        <w:t xml:space="preserve">lection </w:t>
      </w:r>
      <w:r w:rsidR="00575D2A">
        <w:t>d</w:t>
      </w:r>
      <w:r>
        <w:t>ay polling places.</w:t>
      </w:r>
    </w:p>
    <w:p w:rsidR="00125CA1" w:rsidRDefault="00125CA1" w:rsidP="00125CA1">
      <w:pPr>
        <w:jc w:val="both"/>
      </w:pPr>
    </w:p>
    <w:p w:rsidR="00125CA1" w:rsidRDefault="00125CA1" w:rsidP="00053101">
      <w:pPr>
        <w:numPr>
          <w:ilvl w:val="1"/>
          <w:numId w:val="1"/>
        </w:numPr>
        <w:jc w:val="both"/>
      </w:pPr>
      <w:r>
        <w:t>Arrange for the use of a central counting</w:t>
      </w:r>
      <w:r w:rsidR="008077D2">
        <w:t>/</w:t>
      </w:r>
      <w:r w:rsidR="008077D2" w:rsidRPr="009D3254">
        <w:t>central accumulation</w:t>
      </w:r>
      <w:r>
        <w:t xml:space="preserve"> station and for the</w:t>
      </w:r>
      <w:r w:rsidR="004674F5">
        <w:t xml:space="preserve"> central counting station manager and</w:t>
      </w:r>
      <w:r>
        <w:t xml:space="preserve"> tabulating personnel and equipment needed at the counting</w:t>
      </w:r>
      <w:r w:rsidR="008077D2">
        <w:t>/</w:t>
      </w:r>
      <w:r w:rsidR="008077D2" w:rsidRPr="009D3254">
        <w:t>accumulation</w:t>
      </w:r>
      <w:r>
        <w:t xml:space="preserve"> station and assist in the preparation of programs and the test materials for the tabulation of ballots to be used with electronic voting equipment.</w:t>
      </w:r>
    </w:p>
    <w:p w:rsidR="00125CA1" w:rsidRDefault="00125CA1" w:rsidP="00125CA1">
      <w:pPr>
        <w:jc w:val="both"/>
      </w:pPr>
    </w:p>
    <w:p w:rsidR="00125CA1" w:rsidRDefault="00125CA1" w:rsidP="00BA6410">
      <w:pPr>
        <w:numPr>
          <w:ilvl w:val="1"/>
          <w:numId w:val="1"/>
        </w:numPr>
        <w:jc w:val="both"/>
      </w:pPr>
      <w:r>
        <w:t xml:space="preserve">Obtain voter registration lists from the voter registrar to be used during early voting and on </w:t>
      </w:r>
      <w:r w:rsidR="00575D2A">
        <w:t>e</w:t>
      </w:r>
      <w:r>
        <w:t xml:space="preserve">lection </w:t>
      </w:r>
      <w:r w:rsidR="00575D2A">
        <w:t>d</w:t>
      </w:r>
      <w:r>
        <w:t>ay.</w:t>
      </w:r>
    </w:p>
    <w:p w:rsidR="00BA6410" w:rsidRDefault="00BA6410" w:rsidP="00BA6410">
      <w:pPr>
        <w:jc w:val="both"/>
      </w:pPr>
    </w:p>
    <w:p w:rsidR="00C17552" w:rsidRDefault="00BA6410" w:rsidP="00BA6410">
      <w:pPr>
        <w:numPr>
          <w:ilvl w:val="1"/>
          <w:numId w:val="1"/>
        </w:numPr>
        <w:jc w:val="both"/>
      </w:pPr>
      <w:r w:rsidRPr="009D3254">
        <w:t>As requested by the Party</w:t>
      </w:r>
      <w:r>
        <w:t>, assist in the general overall supervision of the election</w:t>
      </w:r>
      <w:r w:rsidRPr="009D3254">
        <w:t xml:space="preserve"> and the runoff election</w:t>
      </w:r>
      <w:r>
        <w:t xml:space="preserve"> and provide advisory services in connection with the decisions to be made and the actions to be taken by the officers of the Party who are responsible for holding the election </w:t>
      </w:r>
      <w:r w:rsidRPr="009D3254">
        <w:t>and the runoff election</w:t>
      </w:r>
      <w:r>
        <w:t>.</w:t>
      </w:r>
    </w:p>
    <w:p w:rsidR="00C17552" w:rsidRDefault="00C17552" w:rsidP="00C17552">
      <w:pPr>
        <w:jc w:val="both"/>
      </w:pPr>
    </w:p>
    <w:p w:rsidR="00C17552" w:rsidRDefault="00C17552" w:rsidP="009D3254">
      <w:pPr>
        <w:numPr>
          <w:ilvl w:val="1"/>
          <w:numId w:val="1"/>
        </w:numPr>
        <w:jc w:val="both"/>
      </w:pPr>
      <w:r>
        <w:t xml:space="preserve">If requested by the Party, prepare the unofficial tabulation of precinct results on </w:t>
      </w:r>
      <w:r w:rsidR="00575D2A">
        <w:t>e</w:t>
      </w:r>
      <w:r>
        <w:t xml:space="preserve">lection </w:t>
      </w:r>
      <w:r w:rsidR="00575D2A">
        <w:t>n</w:t>
      </w:r>
      <w:r>
        <w:t>ight in accordance with Section 172.113, Texas Election Code.</w:t>
      </w:r>
    </w:p>
    <w:p w:rsidR="003E7330" w:rsidRDefault="003E7330" w:rsidP="009D3254">
      <w:pPr>
        <w:jc w:val="both"/>
      </w:pPr>
    </w:p>
    <w:p w:rsidR="003E7330" w:rsidRDefault="00AD3ADC" w:rsidP="009D3254">
      <w:pPr>
        <w:numPr>
          <w:ilvl w:val="1"/>
          <w:numId w:val="1"/>
        </w:numPr>
        <w:jc w:val="both"/>
      </w:pPr>
      <w:r>
        <w:t>Submit Election Night Returns (</w:t>
      </w:r>
      <w:r w:rsidR="004674F5">
        <w:t>"</w:t>
      </w:r>
      <w:r>
        <w:t>ENR</w:t>
      </w:r>
      <w:r w:rsidR="004674F5">
        <w:t>"</w:t>
      </w:r>
      <w:r>
        <w:t xml:space="preserve">) electronically to the </w:t>
      </w:r>
      <w:r w:rsidR="000D00A5">
        <w:t xml:space="preserve">Texas Secretary of State </w:t>
      </w:r>
      <w:r w:rsidR="00575D2A">
        <w:t>(hereinafter referred to as “SOS”)</w:t>
      </w:r>
      <w:r>
        <w:t xml:space="preserve"> in the form requested by the </w:t>
      </w:r>
      <w:r w:rsidR="00575D2A">
        <w:t>SOS</w:t>
      </w:r>
      <w:r w:rsidR="004674F5">
        <w:t xml:space="preserve"> in accordance with Chapter 68, Texas Election Code</w:t>
      </w:r>
      <w:r>
        <w:t>.</w:t>
      </w:r>
    </w:p>
    <w:p w:rsidR="00C17552" w:rsidRDefault="00C17552" w:rsidP="009D3254">
      <w:pPr>
        <w:jc w:val="both"/>
      </w:pPr>
    </w:p>
    <w:p w:rsidR="00BA6410" w:rsidRDefault="00C17552" w:rsidP="009D3254">
      <w:pPr>
        <w:numPr>
          <w:ilvl w:val="1"/>
          <w:numId w:val="1"/>
        </w:numPr>
        <w:jc w:val="both"/>
      </w:pPr>
      <w:r>
        <w:t xml:space="preserve">If requested by the Party, prepare and submit to the </w:t>
      </w:r>
      <w:r w:rsidR="00575D2A">
        <w:t>SOS</w:t>
      </w:r>
      <w:r>
        <w:t xml:space="preserve"> an electronic report of the number of votes, including early voting votes, received in each county election precinct by each candidate for a statewide office or the office</w:t>
      </w:r>
      <w:r w:rsidR="00575D2A">
        <w:t>s</w:t>
      </w:r>
      <w:r>
        <w:t xml:space="preserve"> of </w:t>
      </w:r>
      <w:r w:rsidR="00575D2A">
        <w:t xml:space="preserve">President and Vice-President of the United States, </w:t>
      </w:r>
      <w:r>
        <w:t>U.S. Representative, state senator, or state representative, in accordance with Sections 67.017 and 172.124, Texas Election Code.</w:t>
      </w:r>
      <w:r w:rsidR="00BA6410">
        <w:t xml:space="preserve"> </w:t>
      </w:r>
    </w:p>
    <w:p w:rsidR="00053101" w:rsidRDefault="00053101" w:rsidP="00053101">
      <w:pPr>
        <w:jc w:val="both"/>
      </w:pPr>
    </w:p>
    <w:p w:rsidR="00053101" w:rsidRDefault="00053101" w:rsidP="0062432C">
      <w:pPr>
        <w:numPr>
          <w:ilvl w:val="0"/>
          <w:numId w:val="1"/>
        </w:numPr>
        <w:ind w:left="0" w:firstLine="0"/>
        <w:jc w:val="both"/>
      </w:pPr>
      <w:r>
        <w:rPr>
          <w:b/>
          <w:i/>
        </w:rPr>
        <w:t>Duties and Services of the Party.</w:t>
      </w:r>
      <w:r>
        <w:t xml:space="preserve">  The Party shall be responsible for performing the following duties in connection with the election and </w:t>
      </w:r>
      <w:r w:rsidR="00DA3592">
        <w:t xml:space="preserve">the </w:t>
      </w:r>
      <w:r>
        <w:t>runoff election:</w:t>
      </w:r>
    </w:p>
    <w:p w:rsidR="00053101" w:rsidRDefault="00053101" w:rsidP="009D3254">
      <w:pPr>
        <w:jc w:val="both"/>
      </w:pPr>
    </w:p>
    <w:p w:rsidR="00053101" w:rsidRDefault="00E955C8" w:rsidP="009D3254">
      <w:pPr>
        <w:numPr>
          <w:ilvl w:val="1"/>
          <w:numId w:val="1"/>
        </w:numPr>
        <w:jc w:val="both"/>
      </w:pPr>
      <w:r>
        <w:t xml:space="preserve">As soon as possible after </w:t>
      </w:r>
      <w:r w:rsidR="00D107E9">
        <w:t xml:space="preserve">December </w:t>
      </w:r>
      <w:r w:rsidR="004674F5">
        <w:t>9</w:t>
      </w:r>
      <w:r w:rsidR="00094AF9">
        <w:t>, 201</w:t>
      </w:r>
      <w:r w:rsidR="004674F5">
        <w:t>3</w:t>
      </w:r>
      <w:r>
        <w:t>, i</w:t>
      </w:r>
      <w:r w:rsidR="00053101">
        <w:t xml:space="preserve">n accordance with </w:t>
      </w:r>
      <w:r w:rsidR="000C51B3">
        <w:t>S</w:t>
      </w:r>
      <w:r w:rsidR="00053101">
        <w:t xml:space="preserve">ections </w:t>
      </w:r>
      <w:r>
        <w:t xml:space="preserve">42.002(a)(3), </w:t>
      </w:r>
      <w:r w:rsidR="00053101">
        <w:t>42.009</w:t>
      </w:r>
      <w:r>
        <w:t xml:space="preserve"> and</w:t>
      </w:r>
      <w:r w:rsidR="00053101">
        <w:t xml:space="preserve"> 43.003</w:t>
      </w:r>
      <w:r>
        <w:t xml:space="preserve">, Texas Election Code, determine whether there will be a consolidation of county voting precincts for the election and the runoff election, designate the polling </w:t>
      </w:r>
      <w:r>
        <w:lastRenderedPageBreak/>
        <w:t>place for each voting precinct for the election and runoff election, and advise the Contracting Officer of any such consolidations and the names and addresses of the polling places</w:t>
      </w:r>
      <w:r w:rsidR="00DA3592">
        <w:t xml:space="preserve"> and the contact persons for them.</w:t>
      </w:r>
    </w:p>
    <w:p w:rsidR="00502729" w:rsidRDefault="00502729" w:rsidP="009D3254">
      <w:pPr>
        <w:jc w:val="both"/>
      </w:pPr>
    </w:p>
    <w:p w:rsidR="000C51B3" w:rsidRDefault="00584053" w:rsidP="009D3254">
      <w:pPr>
        <w:numPr>
          <w:ilvl w:val="1"/>
          <w:numId w:val="1"/>
        </w:numPr>
        <w:jc w:val="both"/>
      </w:pPr>
      <w:r>
        <w:t xml:space="preserve">Appoint a presiding and an alternate judge for each </w:t>
      </w:r>
      <w:r w:rsidR="00094AF9">
        <w:t>e</w:t>
      </w:r>
      <w:r>
        <w:t xml:space="preserve">lection </w:t>
      </w:r>
      <w:r w:rsidR="00094AF9">
        <w:t>d</w:t>
      </w:r>
      <w:r>
        <w:t xml:space="preserve">ay polling </w:t>
      </w:r>
      <w:r w:rsidR="00141F43">
        <w:t>place</w:t>
      </w:r>
      <w:r>
        <w:t>, a presiding</w:t>
      </w:r>
      <w:r w:rsidR="00094AF9">
        <w:t xml:space="preserve"> and an alternate</w:t>
      </w:r>
      <w:r>
        <w:t xml:space="preserve"> judge for the central counting station, and a presiding judge for the early voting ballot board</w:t>
      </w:r>
      <w:r w:rsidR="00141F43">
        <w:t xml:space="preserve"> and</w:t>
      </w:r>
      <w:r>
        <w:t xml:space="preserve"> promptly provide the names and contact information to the Contracting Officer.  (It is the responsibility of the presiding judges to appoint the appropriate number of election clerks.)</w:t>
      </w:r>
    </w:p>
    <w:p w:rsidR="004674F5" w:rsidRDefault="004674F5" w:rsidP="004674F5">
      <w:pPr>
        <w:jc w:val="both"/>
      </w:pPr>
    </w:p>
    <w:p w:rsidR="004674F5" w:rsidRDefault="001F2D8F" w:rsidP="001F2D8F">
      <w:pPr>
        <w:ind w:left="720" w:hanging="720"/>
        <w:jc w:val="both"/>
      </w:pPr>
      <w:r>
        <w:t>2.3</w:t>
      </w:r>
      <w:r>
        <w:tab/>
        <w:t>Appoint in accordance with Sections 127.002, 127.003, and 127.004, Texas Election Code, the counting station manager, tabulation supervisor, and assistants to the tabulation supervisor that usually perform these functions in the county for elections ordered by the governor, the county judge or commissioners court.</w:t>
      </w:r>
    </w:p>
    <w:p w:rsidR="000C51B3" w:rsidRDefault="000C51B3" w:rsidP="009D3254">
      <w:pPr>
        <w:jc w:val="both"/>
      </w:pPr>
    </w:p>
    <w:p w:rsidR="00637B4B" w:rsidRDefault="001F2D8F" w:rsidP="001F2D8F">
      <w:pPr>
        <w:ind w:left="720" w:hanging="720"/>
        <w:jc w:val="both"/>
      </w:pPr>
      <w:r>
        <w:t>2.4</w:t>
      </w:r>
      <w:r>
        <w:tab/>
      </w:r>
      <w:r w:rsidR="000C51B3">
        <w:t xml:space="preserve">Notify the election judges of the election and </w:t>
      </w:r>
      <w:r w:rsidR="00141F43">
        <w:t xml:space="preserve">the </w:t>
      </w:r>
      <w:r w:rsidR="000C51B3">
        <w:t>runoff election in accordance with Section 4.007, Texas Election Code.</w:t>
      </w:r>
    </w:p>
    <w:p w:rsidR="00637B4B" w:rsidRDefault="00637B4B" w:rsidP="009D3254">
      <w:pPr>
        <w:jc w:val="both"/>
      </w:pPr>
    </w:p>
    <w:p w:rsidR="00637B4B" w:rsidRPr="009D3254" w:rsidRDefault="001F2D8F" w:rsidP="001F2D8F">
      <w:pPr>
        <w:ind w:left="720" w:hanging="720"/>
        <w:jc w:val="both"/>
      </w:pPr>
      <w:r>
        <w:t>2.5</w:t>
      </w:r>
      <w:r>
        <w:tab/>
      </w:r>
      <w:r w:rsidR="00637B4B" w:rsidRPr="009D3254">
        <w:t>In accordance with Section 172.1112, Texas Election Code, post a notice of the election (and of any runoff election) and a notice of any consolidated precincts, if applicable, on the bulletin board used for posting notices of meetings of commissioners court.  The notice must contain the information set forth in Section 4.004, Texas Election Code and be posted within the time frame set forth in Section 4.003(b), Texas Election Code.</w:t>
      </w:r>
    </w:p>
    <w:p w:rsidR="004B6E01" w:rsidRDefault="004B6E01" w:rsidP="009D3254">
      <w:pPr>
        <w:jc w:val="both"/>
      </w:pPr>
    </w:p>
    <w:p w:rsidR="008077D2" w:rsidRDefault="001F2D8F" w:rsidP="001F2D8F">
      <w:pPr>
        <w:ind w:left="720" w:hanging="720"/>
        <w:jc w:val="both"/>
      </w:pPr>
      <w:r>
        <w:t>2.6</w:t>
      </w:r>
      <w:r>
        <w:tab/>
      </w:r>
      <w:r w:rsidR="004B6E01">
        <w:t xml:space="preserve">As soon as possible after </w:t>
      </w:r>
      <w:r w:rsidR="0018603A">
        <w:t>the final candidate filing deadline</w:t>
      </w:r>
      <w:r w:rsidR="004B6E01">
        <w:t xml:space="preserve"> (or in the case of a runoff election, after </w:t>
      </w:r>
      <w:r w:rsidR="0018603A">
        <w:t>the canvass of the election</w:t>
      </w:r>
      <w:r w:rsidR="004B6E01">
        <w:t>) to allow sufficient time to prepare the ballot and to conduct any necessary logic and accuracy testing so that ballots going overseas may be  mailed</w:t>
      </w:r>
      <w:r w:rsidR="00235BC4">
        <w:t xml:space="preserve"> no later than 45 days before the </w:t>
      </w:r>
      <w:r w:rsidR="00094AF9">
        <w:t>e</w:t>
      </w:r>
      <w:r w:rsidR="00235BC4">
        <w:t xml:space="preserve">lection </w:t>
      </w:r>
      <w:r w:rsidR="00094AF9">
        <w:t>d</w:t>
      </w:r>
      <w:r w:rsidR="00235BC4">
        <w:t>ates for the election and the runoff election</w:t>
      </w:r>
      <w:r w:rsidR="004B6E01">
        <w:t xml:space="preserve">, certify </w:t>
      </w:r>
      <w:r w:rsidR="00235BC4">
        <w:t xml:space="preserve">in writing </w:t>
      </w:r>
      <w:r w:rsidR="004B6E01">
        <w:t>to the Contracting Officer (i) the candidates’ names</w:t>
      </w:r>
      <w:r w:rsidR="00235BC4">
        <w:t xml:space="preserve"> (as they are to appear on the ballot) and offices</w:t>
      </w:r>
      <w:r w:rsidR="004B6E01">
        <w:t>, and (ii) any referenda under Section 172.087, Texas Election Code (in English, Spanish, and any other required languages) that are to appear on the ballot.</w:t>
      </w:r>
    </w:p>
    <w:p w:rsidR="008077D2" w:rsidRDefault="008077D2" w:rsidP="009D3254">
      <w:pPr>
        <w:jc w:val="both"/>
      </w:pPr>
    </w:p>
    <w:p w:rsidR="008077D2" w:rsidRDefault="001F2D8F" w:rsidP="001F2D8F">
      <w:pPr>
        <w:ind w:left="720" w:hanging="720"/>
        <w:jc w:val="both"/>
      </w:pPr>
      <w:r>
        <w:t>2.7</w:t>
      </w:r>
      <w:r>
        <w:tab/>
      </w:r>
      <w:r w:rsidR="008077D2">
        <w:t>Supervise the overall conduct of the election in the county</w:t>
      </w:r>
      <w:r w:rsidR="007F31C9">
        <w:t>, including the tabulation of results as set forth in Section 31.092(d), Texas Election Code.</w:t>
      </w:r>
    </w:p>
    <w:p w:rsidR="008077D2" w:rsidRDefault="008077D2" w:rsidP="009D3254">
      <w:pPr>
        <w:jc w:val="both"/>
      </w:pPr>
    </w:p>
    <w:p w:rsidR="00C17552" w:rsidRDefault="00F27DD6" w:rsidP="00F27DD6">
      <w:pPr>
        <w:ind w:left="720" w:hanging="720"/>
        <w:jc w:val="both"/>
      </w:pPr>
      <w:r>
        <w:t>2.8</w:t>
      </w:r>
      <w:r>
        <w:tab/>
      </w:r>
      <w:r w:rsidR="008077D2">
        <w:t xml:space="preserve">Prepare the unofficial tabulation of precinct results on </w:t>
      </w:r>
      <w:r w:rsidR="0062432C">
        <w:t>e</w:t>
      </w:r>
      <w:r w:rsidR="008077D2">
        <w:t xml:space="preserve">lection </w:t>
      </w:r>
      <w:r w:rsidR="0062432C">
        <w:t>n</w:t>
      </w:r>
      <w:r w:rsidR="008077D2">
        <w:t>ight in accordance with Section 172.113, Texas Election Code.</w:t>
      </w:r>
    </w:p>
    <w:p w:rsidR="00C17552" w:rsidRDefault="00C17552" w:rsidP="009D3254">
      <w:pPr>
        <w:jc w:val="both"/>
      </w:pPr>
    </w:p>
    <w:p w:rsidR="00502729" w:rsidRDefault="00F27DD6" w:rsidP="00F27DD6">
      <w:pPr>
        <w:ind w:left="720" w:hanging="720"/>
        <w:jc w:val="both"/>
      </w:pPr>
      <w:r>
        <w:t>2.</w:t>
      </w:r>
      <w:r w:rsidR="000F7529">
        <w:t>9</w:t>
      </w:r>
      <w:r>
        <w:tab/>
      </w:r>
      <w:r w:rsidR="00C17552">
        <w:t xml:space="preserve">Prepare and submit to the </w:t>
      </w:r>
      <w:r w:rsidR="00094AF9">
        <w:t>SOS</w:t>
      </w:r>
      <w:r w:rsidR="00C17552">
        <w:t xml:space="preserve"> an electronic report of the number of votes, including early voting votes, received in each county election precinct by each candidate for a statewide office or the office</w:t>
      </w:r>
      <w:r w:rsidR="00094AF9">
        <w:t>s of President and Vice-President of the United States,</w:t>
      </w:r>
      <w:r w:rsidR="00C17552">
        <w:t xml:space="preserve"> U.S. </w:t>
      </w:r>
      <w:r w:rsidR="00C41022">
        <w:t>r</w:t>
      </w:r>
      <w:r w:rsidR="00C17552">
        <w:t>epresentative, state senator, or state representative, in accordance with Sections 67.017 and 172.124, Texas Election Code.</w:t>
      </w:r>
    </w:p>
    <w:p w:rsidR="002C0287" w:rsidRDefault="002C0287" w:rsidP="009D3254">
      <w:pPr>
        <w:jc w:val="both"/>
      </w:pPr>
    </w:p>
    <w:p w:rsidR="00F27DD6" w:rsidRDefault="00F27DD6" w:rsidP="009D3254">
      <w:pPr>
        <w:jc w:val="both"/>
      </w:pPr>
    </w:p>
    <w:p w:rsidR="00F27DD6" w:rsidRDefault="00F27DD6" w:rsidP="009D3254">
      <w:pPr>
        <w:jc w:val="both"/>
      </w:pPr>
    </w:p>
    <w:p w:rsidR="00C9657B" w:rsidRDefault="00F27DD6" w:rsidP="00F27DD6">
      <w:pPr>
        <w:numPr>
          <w:ilvl w:val="0"/>
          <w:numId w:val="1"/>
        </w:numPr>
        <w:ind w:left="0" w:firstLine="0"/>
        <w:jc w:val="both"/>
      </w:pPr>
      <w:r>
        <w:rPr>
          <w:b/>
          <w:i/>
        </w:rPr>
        <w:t xml:space="preserve">Compensation, Billing, and </w:t>
      </w:r>
      <w:r w:rsidRPr="002C0287">
        <w:rPr>
          <w:b/>
          <w:i/>
        </w:rPr>
        <w:t>Payment</w:t>
      </w:r>
      <w:r>
        <w:rPr>
          <w:b/>
          <w:i/>
        </w:rPr>
        <w:t>.</w:t>
      </w:r>
      <w:r>
        <w:t xml:space="preserve">  </w:t>
      </w:r>
      <w:r w:rsidR="002C0287">
        <w:t xml:space="preserve">  </w:t>
      </w:r>
    </w:p>
    <w:p w:rsidR="00C9657B" w:rsidRDefault="00C9657B" w:rsidP="009D3254">
      <w:pPr>
        <w:ind w:left="180"/>
        <w:jc w:val="both"/>
      </w:pPr>
    </w:p>
    <w:p w:rsidR="0056209E" w:rsidRDefault="0056209E" w:rsidP="0056209E">
      <w:pPr>
        <w:numPr>
          <w:ilvl w:val="1"/>
          <w:numId w:val="1"/>
        </w:numPr>
        <w:jc w:val="both"/>
      </w:pPr>
      <w:r>
        <w:t>For the performance of duties and services and the providing of equipment and supplies under Paragraph 1 above, the Party shall pay the Contracting Officer for the actual expenses he/she incurs in accordance with Section 31.100</w:t>
      </w:r>
      <w:r w:rsidR="00C03CCA">
        <w:t>, Texas Election Code</w:t>
      </w:r>
      <w:r>
        <w:t xml:space="preserve"> and </w:t>
      </w:r>
      <w:r w:rsidR="00C03CCA">
        <w:t xml:space="preserve">the leasing fees allowed under </w:t>
      </w:r>
      <w:r>
        <w:t>Section 123.033 (e) and (f), Texas Election Code, including without limitation, the costs and expenses of election supplies; newspaper publication of the testing notice</w:t>
      </w:r>
      <w:r w:rsidR="00C03CCA">
        <w:t xml:space="preserve"> only</w:t>
      </w:r>
      <w:r>
        <w:t>; use of voting machines and equipment; wages and salaries of the precinct election judges, alternate judges, and election clerks, members of the early voting ballot board, and central counting station personnel; programming the ballot; logic and accuracy testing, and voting machines and equipment transportation.</w:t>
      </w:r>
      <w:r w:rsidR="00C03CCA">
        <w:t xml:space="preserve">  Provided, that nothing herein shall be construed as permitting the Contracting Officer to be paid for costs or expenses for which reimbursement is not allowed under Section 31.100 or other sections of the Texas Election Code or under the SOS administrative rules or advisories relating to primary funds. </w:t>
      </w:r>
    </w:p>
    <w:p w:rsidR="0056209E" w:rsidRDefault="0056209E" w:rsidP="0056209E">
      <w:pPr>
        <w:jc w:val="both"/>
      </w:pPr>
    </w:p>
    <w:p w:rsidR="0056209E" w:rsidRDefault="0056209E" w:rsidP="0056209E">
      <w:pPr>
        <w:numPr>
          <w:ilvl w:val="1"/>
          <w:numId w:val="1"/>
        </w:numPr>
        <w:jc w:val="both"/>
      </w:pPr>
      <w:r>
        <w:t>For the performance of duties and services and the providing of equipment and supplies under Paragraph 1 above, the Party shall pay the Contracting Officer a fee of 10% of the total amount of the Contract (but not less than $75) in accordance with Section 31.100(d), Texas Election Code.</w:t>
      </w:r>
    </w:p>
    <w:p w:rsidR="0056209E" w:rsidRDefault="0056209E" w:rsidP="0056209E">
      <w:pPr>
        <w:jc w:val="both"/>
      </w:pPr>
    </w:p>
    <w:p w:rsidR="0056209E" w:rsidRDefault="0056209E" w:rsidP="0056209E">
      <w:pPr>
        <w:numPr>
          <w:ilvl w:val="1"/>
          <w:numId w:val="1"/>
        </w:numPr>
        <w:jc w:val="both"/>
      </w:pPr>
      <w:r>
        <w:t xml:space="preserve">Notwithstanding anything to the contrary in this Contract, the Contracting Officer may </w:t>
      </w:r>
      <w:r w:rsidR="00F27DD6">
        <w:t>require that</w:t>
      </w:r>
      <w:r>
        <w:t xml:space="preserve"> money</w:t>
      </w:r>
      <w:r w:rsidR="00F27DD6">
        <w:t xml:space="preserve"> be paid</w:t>
      </w:r>
      <w:r>
        <w:t xml:space="preserve"> in advance to conduct the election and the runoff election from the Party, which must be paid into a separate county fund in accordance with Section 31.100(a), Texas Election Code, from which the Contracting Officer may make expenditures for the election and runoff election.</w:t>
      </w:r>
    </w:p>
    <w:p w:rsidR="0056209E" w:rsidRDefault="0056209E" w:rsidP="0056209E">
      <w:pPr>
        <w:jc w:val="both"/>
      </w:pPr>
    </w:p>
    <w:p w:rsidR="0056209E" w:rsidRDefault="0056209E" w:rsidP="0056209E">
      <w:pPr>
        <w:numPr>
          <w:ilvl w:val="1"/>
          <w:numId w:val="1"/>
        </w:numPr>
        <w:jc w:val="both"/>
      </w:pPr>
      <w:r>
        <w:t>Notwithstanding anything to the contrary in this Contract, the Contracting Officer in a county with a population of 100,000 or more may seek direct payment of actual expenses incurred by the Contracting Officer in connection with the election or runoff election and in accordance with this Contract from the SOS in accordance with rules and procedures established by the SOS and Section 173.0832, Texas Election Code.</w:t>
      </w:r>
    </w:p>
    <w:p w:rsidR="0056209E" w:rsidRDefault="0056209E" w:rsidP="0056209E">
      <w:pPr>
        <w:jc w:val="both"/>
      </w:pPr>
    </w:p>
    <w:p w:rsidR="0056209E" w:rsidRDefault="0056209E" w:rsidP="0056209E">
      <w:pPr>
        <w:numPr>
          <w:ilvl w:val="1"/>
          <w:numId w:val="1"/>
        </w:numPr>
        <w:jc w:val="both"/>
      </w:pPr>
      <w:r>
        <w:t>Notwithstanding anything to the contrary in this Contract, the Contracting Officer may request the Party to pay directly to the precinct election and alternate judges and election clerks, members of the early voting ballot board, and the presiding and alternate judges and clerks of the central counting station the wages and salaries earned by them in connection with the election and runoff election.</w:t>
      </w:r>
    </w:p>
    <w:p w:rsidR="0056209E" w:rsidRDefault="0056209E" w:rsidP="0056209E">
      <w:pPr>
        <w:jc w:val="both"/>
      </w:pPr>
    </w:p>
    <w:p w:rsidR="0056209E" w:rsidRDefault="0056209E" w:rsidP="0056209E">
      <w:pPr>
        <w:numPr>
          <w:ilvl w:val="1"/>
          <w:numId w:val="1"/>
        </w:numPr>
        <w:jc w:val="both"/>
      </w:pPr>
      <w:r>
        <w:t xml:space="preserve">A cost estimate for the services, equipment, and supplies provided by the Contracting Officer for the election and the runoff election is attached to and made a part of this Contract as Exhibit A.  The cost estimate should express costs in the categories set forth in the Party’s Primary Cost Estimate and the Party’s Primary Runoff Cost Estimate.  The Party and the Contracting Officer acknowledge that the cost of the election and the runoff election is paid for from the county primary fund described in Section 173.031, Texas Election Code, with the county paying for the cost of early voting in accordance with Section 173.003, Texas Election Code.  The Contracting Officer and the Party also acknowledge their responsibility to comply with the administrative rules issued by the SOS relative to primary financing, 1 T.A.C. §§ 81.101-81.157. </w:t>
      </w:r>
    </w:p>
    <w:p w:rsidR="0056209E" w:rsidRDefault="0056209E" w:rsidP="0056209E">
      <w:pPr>
        <w:jc w:val="both"/>
      </w:pPr>
    </w:p>
    <w:p w:rsidR="0056209E" w:rsidRDefault="0056209E" w:rsidP="0056209E">
      <w:pPr>
        <w:numPr>
          <w:ilvl w:val="1"/>
          <w:numId w:val="1"/>
        </w:numPr>
        <w:jc w:val="both"/>
      </w:pPr>
      <w:r>
        <w:t>As soon as reasonably possible after the election or the runoff election, the Contracting Officer will submit an itemized invoice to the Party (i) for the actual expenses he/she incurred as described in Paragraph 3.1 above and (ii) for the Contracting Officer’s fee as described in Paragraph 3.2 above.  The invoice shall reflect any advance monies paid under Paragraph 3.3 and any direct payments made under Paragraph 3.4.  The Contracting Officer will use his/her best efforts to submit the invoice within 30 days after the election or within 10 days after the runoff election.</w:t>
      </w:r>
    </w:p>
    <w:p w:rsidR="0056209E" w:rsidRDefault="0056209E" w:rsidP="0056209E">
      <w:pPr>
        <w:jc w:val="both"/>
      </w:pPr>
    </w:p>
    <w:p w:rsidR="00C9657B" w:rsidRDefault="0056209E" w:rsidP="00AB3AFB">
      <w:pPr>
        <w:numPr>
          <w:ilvl w:val="1"/>
          <w:numId w:val="1"/>
        </w:numPr>
        <w:jc w:val="both"/>
      </w:pPr>
      <w:r>
        <w:t>The Contracting Officer’s invoice shall be due and payable by the Party to the address set forth in the invoice within 30 days after its receipt by the Party.  If the Party disputes any portion of the invoice, the Party shall notify the Contracting Officer within such 30-day period or the invoice will be deemed to be a true and accurate rendering of the amount that is due.</w:t>
      </w:r>
    </w:p>
    <w:p w:rsidR="00C9657B" w:rsidRDefault="00C9657B" w:rsidP="009D3254">
      <w:pPr>
        <w:jc w:val="both"/>
      </w:pPr>
    </w:p>
    <w:p w:rsidR="00784E85" w:rsidRDefault="00784E85" w:rsidP="00AB3AFB">
      <w:pPr>
        <w:numPr>
          <w:ilvl w:val="0"/>
          <w:numId w:val="1"/>
        </w:numPr>
        <w:ind w:left="0" w:firstLine="0"/>
        <w:jc w:val="both"/>
      </w:pPr>
      <w:r>
        <w:rPr>
          <w:b/>
          <w:i/>
        </w:rPr>
        <w:t>Early Voting.</w:t>
      </w:r>
      <w:r>
        <w:t xml:space="preserve">  In accordance with Section 83.002(2), Texas Election Code, the Contracting Officer is the early voting clerk for the election and </w:t>
      </w:r>
      <w:r w:rsidR="00514EA7">
        <w:t xml:space="preserve">the </w:t>
      </w:r>
      <w:r>
        <w:t>runoff election</w:t>
      </w:r>
      <w:r w:rsidR="00802ABD">
        <w:t>, both with respect to early voting in person and voting by mail</w:t>
      </w:r>
      <w:r>
        <w:t xml:space="preserve">.  The county shall not be entitled to reimbursement from the Party for the cost of early voting, except for the cost of the ballots and the </w:t>
      </w:r>
      <w:r w:rsidR="00317FF9">
        <w:t>ballot programming for use of the voting system</w:t>
      </w:r>
      <w:r w:rsidR="009A184E">
        <w:t xml:space="preserve">, as set forth in the administrative rules promulgated by the </w:t>
      </w:r>
      <w:r w:rsidR="00876238">
        <w:t>SOS</w:t>
      </w:r>
      <w:r>
        <w:t>.</w:t>
      </w:r>
    </w:p>
    <w:p w:rsidR="00784E85" w:rsidRDefault="00784E85" w:rsidP="00784E85">
      <w:pPr>
        <w:jc w:val="both"/>
      </w:pPr>
    </w:p>
    <w:p w:rsidR="00784E85" w:rsidRDefault="00784E85" w:rsidP="00AB3AFB">
      <w:pPr>
        <w:numPr>
          <w:ilvl w:val="0"/>
          <w:numId w:val="1"/>
        </w:numPr>
        <w:ind w:left="0" w:firstLine="0"/>
        <w:jc w:val="both"/>
      </w:pPr>
      <w:r>
        <w:rPr>
          <w:b/>
          <w:i/>
        </w:rPr>
        <w:t xml:space="preserve">Voting System.  </w:t>
      </w:r>
      <w:r>
        <w:t>The voting system to be used in the election and runoff election is ______________________.</w:t>
      </w:r>
    </w:p>
    <w:p w:rsidR="00CC4B9F" w:rsidRDefault="00CC4B9F" w:rsidP="009D3254">
      <w:pPr>
        <w:jc w:val="both"/>
      </w:pPr>
    </w:p>
    <w:p w:rsidR="00034A01" w:rsidRDefault="00CC4B9F" w:rsidP="009D3254">
      <w:pPr>
        <w:numPr>
          <w:ilvl w:val="0"/>
          <w:numId w:val="1"/>
        </w:numPr>
        <w:ind w:left="0" w:firstLine="0"/>
        <w:jc w:val="both"/>
      </w:pPr>
      <w:r w:rsidRPr="00047E48">
        <w:rPr>
          <w:b/>
          <w:i/>
        </w:rPr>
        <w:t xml:space="preserve">Acknowledgement of Shared </w:t>
      </w:r>
      <w:r w:rsidR="00D568C7">
        <w:rPr>
          <w:b/>
          <w:i/>
        </w:rPr>
        <w:t>Polling Places</w:t>
      </w:r>
      <w:r w:rsidRPr="00047E48">
        <w:rPr>
          <w:b/>
          <w:i/>
        </w:rPr>
        <w:t>.</w:t>
      </w:r>
      <w:r w:rsidR="00AD3ADC" w:rsidRPr="009D3254">
        <w:t xml:space="preserve">  The Party acknowledges that the Contracting Officer, in accordance with Section 31.092(</w:t>
      </w:r>
      <w:r w:rsidR="00AB3AFB">
        <w:t>e</w:t>
      </w:r>
      <w:r w:rsidR="00AD3ADC" w:rsidRPr="009D3254">
        <w:t xml:space="preserve">), Texas Election Code, may enter into a similar Primary Election Services Contract with any other political party in </w:t>
      </w:r>
      <w:r w:rsidR="00034A01" w:rsidRPr="009D3254">
        <w:t>the same c</w:t>
      </w:r>
      <w:r w:rsidR="00AD3ADC" w:rsidRPr="009D3254">
        <w:t>ounty that nominates its candidates for office by primary election</w:t>
      </w:r>
      <w:r w:rsidR="003F295E" w:rsidRPr="009D3254">
        <w:t>.  In such event, the Party agrees to share common polling places</w:t>
      </w:r>
      <w:r w:rsidR="00047E48">
        <w:t xml:space="preserve"> with the other </w:t>
      </w:r>
      <w:r w:rsidR="003F295E" w:rsidRPr="009D3254">
        <w:t>political party</w:t>
      </w:r>
      <w:r w:rsidR="00047E48">
        <w:t>.  The Party acknowledges that if there is not enough county-owned election equipment to satisfy the requests of both political parties, commissioners court shall allocate the equipment among the political parties requesting it, in accordance with Section 51.035, Texas Election Code.</w:t>
      </w:r>
    </w:p>
    <w:p w:rsidR="00047E48" w:rsidRDefault="00047E48" w:rsidP="00047E48">
      <w:pPr>
        <w:jc w:val="both"/>
      </w:pPr>
    </w:p>
    <w:p w:rsidR="00784E85" w:rsidRDefault="00784E85" w:rsidP="00784E85">
      <w:pPr>
        <w:numPr>
          <w:ilvl w:val="0"/>
          <w:numId w:val="1"/>
        </w:numPr>
        <w:ind w:left="0" w:firstLine="0"/>
        <w:jc w:val="both"/>
      </w:pPr>
      <w:r>
        <w:rPr>
          <w:b/>
          <w:i/>
        </w:rPr>
        <w:t xml:space="preserve">General </w:t>
      </w:r>
      <w:r w:rsidRPr="009D3254">
        <w:rPr>
          <w:b/>
          <w:i/>
        </w:rPr>
        <w:t>Provisions.</w:t>
      </w:r>
    </w:p>
    <w:p w:rsidR="00784E85" w:rsidRDefault="00784E85" w:rsidP="00784E85">
      <w:pPr>
        <w:jc w:val="both"/>
      </w:pPr>
    </w:p>
    <w:p w:rsidR="00784E85" w:rsidRDefault="00AB3AFB" w:rsidP="00AB3AFB">
      <w:pPr>
        <w:tabs>
          <w:tab w:val="left" w:pos="720"/>
        </w:tabs>
        <w:ind w:left="720" w:hanging="720"/>
        <w:jc w:val="both"/>
      </w:pPr>
      <w:r>
        <w:t>7.1</w:t>
      </w:r>
      <w:r>
        <w:tab/>
      </w:r>
      <w:r w:rsidR="00784E85">
        <w:t xml:space="preserve">Nothing contained in this </w:t>
      </w:r>
      <w:r w:rsidR="00876238">
        <w:t>C</w:t>
      </w:r>
      <w:r w:rsidR="00784E85">
        <w:t>ontract shall authorize or permit a change in the officer with whom or the place at which any document or record relating to the election or to the runoff election is to be filed, the place at which any function is to be carried out, the officers who conduct the official canvass of the election returns, the officer to serve as custodian of the voted ballots or other election records, or any other nontransferable functions specified by Section 31.096, Texas Election Code.</w:t>
      </w:r>
    </w:p>
    <w:p w:rsidR="009A184E" w:rsidRDefault="009A184E" w:rsidP="009A184E">
      <w:pPr>
        <w:jc w:val="both"/>
      </w:pPr>
    </w:p>
    <w:p w:rsidR="009A184E" w:rsidRDefault="00F20FBB" w:rsidP="00F20FBB">
      <w:pPr>
        <w:ind w:left="720" w:hanging="720"/>
        <w:jc w:val="both"/>
      </w:pPr>
      <w:r>
        <w:t>7.2</w:t>
      </w:r>
      <w:r>
        <w:tab/>
      </w:r>
      <w:r w:rsidR="009A184E">
        <w:t xml:space="preserve">The Contracting </w:t>
      </w:r>
      <w:r w:rsidR="00514EA7">
        <w:t>O</w:t>
      </w:r>
      <w:r w:rsidR="009A184E">
        <w:t xml:space="preserve">fficer is the agent of the </w:t>
      </w:r>
      <w:r w:rsidR="00514EA7">
        <w:t>P</w:t>
      </w:r>
      <w:r w:rsidR="009A184E">
        <w:t xml:space="preserve">arty for purposes of contracting with third parties with respect to the election expenses within the scope of the Contracting Officer’s duties, and the Contracting Officer is not liable for the </w:t>
      </w:r>
      <w:r w:rsidR="00514EA7">
        <w:t>P</w:t>
      </w:r>
      <w:r w:rsidR="009A184E">
        <w:t>arty’s failure to pay a claim.</w:t>
      </w:r>
    </w:p>
    <w:p w:rsidR="00F20FBB" w:rsidRDefault="00F20FBB" w:rsidP="00F20FBB">
      <w:pPr>
        <w:ind w:left="720" w:hanging="720"/>
        <w:jc w:val="both"/>
      </w:pPr>
    </w:p>
    <w:p w:rsidR="009A184E" w:rsidRDefault="00F20FBB" w:rsidP="00F20FBB">
      <w:pPr>
        <w:ind w:left="720" w:hanging="720"/>
        <w:jc w:val="both"/>
      </w:pPr>
      <w:r>
        <w:t>7.3</w:t>
      </w:r>
      <w:r>
        <w:tab/>
      </w:r>
      <w:r w:rsidR="009A184E">
        <w:t>The Contracting Officer shall</w:t>
      </w:r>
      <w:r w:rsidR="00514EA7">
        <w:t xml:space="preserve"> file </w:t>
      </w:r>
      <w:r w:rsidR="009A184E">
        <w:t xml:space="preserve">copies of this </w:t>
      </w:r>
      <w:r w:rsidR="00876238">
        <w:t>C</w:t>
      </w:r>
      <w:r w:rsidR="009A184E">
        <w:t>ontract with the County Treasurer (County Judge, if there is not a County Treasurer) and the County Auditor of _______________ County, Texas.</w:t>
      </w:r>
    </w:p>
    <w:p w:rsidR="009A184E" w:rsidRDefault="009A184E" w:rsidP="00F20FBB">
      <w:pPr>
        <w:ind w:left="720" w:hanging="720"/>
        <w:jc w:val="both"/>
      </w:pPr>
    </w:p>
    <w:p w:rsidR="009A184E" w:rsidRDefault="00F20FBB" w:rsidP="00F20FBB">
      <w:pPr>
        <w:ind w:left="720" w:hanging="720"/>
        <w:jc w:val="both"/>
      </w:pPr>
      <w:r>
        <w:t>7.4</w:t>
      </w:r>
      <w:r>
        <w:tab/>
      </w:r>
      <w:r w:rsidR="009A184E">
        <w:t xml:space="preserve">Only the actual expenses directly attributable to the </w:t>
      </w:r>
      <w:r w:rsidR="00876238">
        <w:t>C</w:t>
      </w:r>
      <w:r w:rsidR="009A184E">
        <w:t>ontract may be charged</w:t>
      </w:r>
      <w:r w:rsidR="00AB4138">
        <w:t xml:space="preserve"> to the Party by the Contracting Officer</w:t>
      </w:r>
      <w:r w:rsidR="009A184E">
        <w:t>, including administrative fees, Section 31.100, Texas Election Code.</w:t>
      </w:r>
    </w:p>
    <w:p w:rsidR="009A184E" w:rsidRDefault="009A184E" w:rsidP="00F20FBB">
      <w:pPr>
        <w:ind w:left="720" w:hanging="720"/>
        <w:jc w:val="both"/>
      </w:pPr>
    </w:p>
    <w:p w:rsidR="009A184E" w:rsidRDefault="00F20FBB" w:rsidP="00F20FBB">
      <w:pPr>
        <w:ind w:left="720" w:hanging="720"/>
        <w:jc w:val="both"/>
      </w:pPr>
      <w:r>
        <w:t>7.5</w:t>
      </w:r>
      <w:r>
        <w:tab/>
      </w:r>
      <w:r w:rsidR="00876238">
        <w:t xml:space="preserve">The Party remains liable to pay the Contracting Officer for the actual expenses directly attributable to the Contract, except as provided in Paragraph 4 above, whether or not the Party receives funds from the SOS under Chapter 173, Texas Election Code.  Both parties acknowledge that the Party should not request the Contracting Officer to incur expenses in connection with the election and runoff election that are not reimbursable with primary funds under the SOS administrative rules or Texas Statutes and that the Contracting Officer should not incur expenses in connection with the election and runoff election that are not reimbursable with primary funds under the SOS administrative rules or Texas Statutes.  </w:t>
      </w:r>
    </w:p>
    <w:p w:rsidR="00AB4138" w:rsidRDefault="00AB4138" w:rsidP="00F20FBB">
      <w:pPr>
        <w:ind w:left="720" w:hanging="720"/>
        <w:jc w:val="both"/>
      </w:pPr>
    </w:p>
    <w:p w:rsidR="00AB4138" w:rsidRDefault="00F20FBB" w:rsidP="00F20FBB">
      <w:pPr>
        <w:ind w:left="720" w:hanging="720"/>
        <w:jc w:val="both"/>
      </w:pPr>
      <w:r>
        <w:t>7.6</w:t>
      </w:r>
      <w:r>
        <w:tab/>
      </w:r>
      <w:r w:rsidR="00AB4138">
        <w:t>For purposes of implementing this Contract, the Contracting Officer and the Party designate the following individuals, and whenever the Contract requires submission of information or notice to the Contracting Officer or the Party, submission or notice shall be made to these individuals:</w:t>
      </w:r>
    </w:p>
    <w:p w:rsidR="00AB4138" w:rsidRDefault="00AB4138" w:rsidP="00690C35">
      <w:pPr>
        <w:jc w:val="both"/>
      </w:pPr>
    </w:p>
    <w:p w:rsidR="00AB4138" w:rsidRDefault="00AB4138" w:rsidP="00690C35">
      <w:pPr>
        <w:ind w:left="1440"/>
        <w:jc w:val="both"/>
      </w:pPr>
      <w:r>
        <w:t>For the Contracting Officer:</w:t>
      </w:r>
    </w:p>
    <w:p w:rsidR="00AB4138" w:rsidRDefault="00AB4138" w:rsidP="00690C35">
      <w:pPr>
        <w:ind w:left="1440"/>
        <w:jc w:val="both"/>
        <w:rPr>
          <w:i/>
        </w:rPr>
      </w:pPr>
      <w:r>
        <w:rPr>
          <w:i/>
        </w:rPr>
        <w:t>Name_________________________________________</w:t>
      </w:r>
    </w:p>
    <w:p w:rsidR="00AB4138" w:rsidRDefault="00AB4138" w:rsidP="00690C35">
      <w:pPr>
        <w:ind w:left="1440"/>
        <w:jc w:val="both"/>
        <w:rPr>
          <w:i/>
        </w:rPr>
      </w:pPr>
      <w:r>
        <w:rPr>
          <w:i/>
        </w:rPr>
        <w:t>Mailing Address_________________________________</w:t>
      </w:r>
    </w:p>
    <w:p w:rsidR="00AB4138" w:rsidRDefault="00AB4138" w:rsidP="00690C35">
      <w:pPr>
        <w:ind w:left="1440"/>
        <w:jc w:val="both"/>
        <w:rPr>
          <w:i/>
        </w:rPr>
      </w:pPr>
      <w:r>
        <w:rPr>
          <w:i/>
        </w:rPr>
        <w:tab/>
      </w:r>
      <w:r>
        <w:rPr>
          <w:i/>
        </w:rPr>
        <w:tab/>
        <w:t>__________________________________</w:t>
      </w:r>
    </w:p>
    <w:p w:rsidR="00AB4138" w:rsidRDefault="00AB4138" w:rsidP="00690C35">
      <w:pPr>
        <w:ind w:left="1440"/>
        <w:jc w:val="both"/>
        <w:rPr>
          <w:i/>
        </w:rPr>
      </w:pPr>
      <w:r>
        <w:rPr>
          <w:i/>
        </w:rPr>
        <w:t>Tel.:__________________________________________</w:t>
      </w:r>
    </w:p>
    <w:p w:rsidR="00AB4138" w:rsidRDefault="00AB4138" w:rsidP="00690C35">
      <w:pPr>
        <w:ind w:left="1440"/>
        <w:jc w:val="both"/>
        <w:rPr>
          <w:i/>
        </w:rPr>
      </w:pPr>
      <w:r>
        <w:rPr>
          <w:i/>
        </w:rPr>
        <w:t>Fax:__________________________________________</w:t>
      </w:r>
    </w:p>
    <w:p w:rsidR="00AB4138" w:rsidRDefault="00AB4138" w:rsidP="00690C35">
      <w:pPr>
        <w:ind w:left="1440"/>
        <w:jc w:val="both"/>
        <w:rPr>
          <w:i/>
        </w:rPr>
      </w:pPr>
      <w:r>
        <w:rPr>
          <w:i/>
        </w:rPr>
        <w:t>Email:________________________________________</w:t>
      </w:r>
    </w:p>
    <w:p w:rsidR="00AB4138" w:rsidRDefault="00AB4138" w:rsidP="00690C35">
      <w:pPr>
        <w:ind w:left="1440"/>
        <w:jc w:val="both"/>
        <w:rPr>
          <w:i/>
        </w:rPr>
      </w:pPr>
    </w:p>
    <w:p w:rsidR="00802D80" w:rsidRDefault="00802D80" w:rsidP="00690C35">
      <w:pPr>
        <w:ind w:left="1440"/>
        <w:jc w:val="both"/>
        <w:rPr>
          <w:i/>
        </w:rPr>
      </w:pPr>
    </w:p>
    <w:p w:rsidR="00AB4138" w:rsidRPr="00AB4138" w:rsidRDefault="00AB4138" w:rsidP="00690C35">
      <w:pPr>
        <w:ind w:left="1440"/>
        <w:jc w:val="both"/>
      </w:pPr>
      <w:r>
        <w:t>For the Party:</w:t>
      </w:r>
    </w:p>
    <w:p w:rsidR="00676A4D" w:rsidRDefault="00676A4D" w:rsidP="00690C35">
      <w:pPr>
        <w:ind w:left="1440"/>
        <w:jc w:val="both"/>
        <w:rPr>
          <w:i/>
        </w:rPr>
      </w:pPr>
      <w:r>
        <w:rPr>
          <w:i/>
        </w:rPr>
        <w:t>Name_________________________________________</w:t>
      </w:r>
    </w:p>
    <w:p w:rsidR="00676A4D" w:rsidRDefault="00676A4D" w:rsidP="00690C35">
      <w:pPr>
        <w:ind w:left="1440"/>
        <w:jc w:val="both"/>
        <w:rPr>
          <w:i/>
        </w:rPr>
      </w:pPr>
      <w:r>
        <w:rPr>
          <w:i/>
        </w:rPr>
        <w:t>Mailing Address_________________________________</w:t>
      </w:r>
    </w:p>
    <w:p w:rsidR="00676A4D" w:rsidRDefault="00676A4D" w:rsidP="00690C35">
      <w:pPr>
        <w:ind w:left="1440"/>
        <w:jc w:val="both"/>
        <w:rPr>
          <w:i/>
        </w:rPr>
      </w:pPr>
      <w:r>
        <w:rPr>
          <w:i/>
        </w:rPr>
        <w:tab/>
      </w:r>
      <w:r>
        <w:rPr>
          <w:i/>
        </w:rPr>
        <w:tab/>
        <w:t>__________________________________</w:t>
      </w:r>
    </w:p>
    <w:p w:rsidR="00676A4D" w:rsidRDefault="00676A4D" w:rsidP="00690C35">
      <w:pPr>
        <w:ind w:left="1440"/>
        <w:jc w:val="both"/>
        <w:rPr>
          <w:i/>
        </w:rPr>
      </w:pPr>
      <w:r>
        <w:rPr>
          <w:i/>
        </w:rPr>
        <w:t>Tel.:__________________________________________</w:t>
      </w:r>
    </w:p>
    <w:p w:rsidR="00676A4D" w:rsidRDefault="00676A4D" w:rsidP="00690C35">
      <w:pPr>
        <w:ind w:left="1440"/>
        <w:jc w:val="both"/>
        <w:rPr>
          <w:i/>
        </w:rPr>
      </w:pPr>
      <w:r>
        <w:rPr>
          <w:i/>
        </w:rPr>
        <w:t>Fax:__________________________________________</w:t>
      </w:r>
    </w:p>
    <w:p w:rsidR="00676A4D" w:rsidRDefault="00676A4D" w:rsidP="00690C35">
      <w:pPr>
        <w:ind w:left="1440"/>
        <w:jc w:val="both"/>
        <w:rPr>
          <w:i/>
        </w:rPr>
      </w:pPr>
      <w:r>
        <w:rPr>
          <w:i/>
        </w:rPr>
        <w:t>Email:________________________________________</w:t>
      </w:r>
    </w:p>
    <w:p w:rsidR="00AB4138" w:rsidRDefault="00AB4138" w:rsidP="00AB4138">
      <w:pPr>
        <w:ind w:left="1440"/>
        <w:jc w:val="both"/>
        <w:rPr>
          <w:i/>
        </w:rPr>
      </w:pPr>
    </w:p>
    <w:p w:rsidR="00676A4D" w:rsidRDefault="00047E48" w:rsidP="00047E48">
      <w:pPr>
        <w:ind w:left="720" w:hanging="720"/>
        <w:jc w:val="both"/>
      </w:pPr>
      <w:r>
        <w:t>7.</w:t>
      </w:r>
      <w:r w:rsidR="00F20FBB">
        <w:t>7</w:t>
      </w:r>
      <w:r>
        <w:tab/>
        <w:t>By their signatures below, the Contracting Officer and the Chair of the Party's County Executive Committee warrant and represent that they are authorized to enter into this Contract.</w:t>
      </w:r>
    </w:p>
    <w:p w:rsidR="00047E48" w:rsidRDefault="00047E48" w:rsidP="00047E48">
      <w:pPr>
        <w:ind w:left="720" w:hanging="720"/>
        <w:jc w:val="both"/>
      </w:pPr>
    </w:p>
    <w:p w:rsidR="00047E48" w:rsidRDefault="00047E48" w:rsidP="00047E48">
      <w:pPr>
        <w:ind w:left="720" w:hanging="720"/>
        <w:jc w:val="both"/>
      </w:pPr>
    </w:p>
    <w:p w:rsidR="00047E48" w:rsidRPr="00047E48" w:rsidRDefault="00047E48" w:rsidP="00047E48">
      <w:pPr>
        <w:ind w:left="720" w:hanging="720"/>
        <w:jc w:val="both"/>
      </w:pPr>
    </w:p>
    <w:p w:rsidR="00676A4D" w:rsidRDefault="00676A4D" w:rsidP="00676A4D">
      <w:pPr>
        <w:jc w:val="both"/>
      </w:pPr>
      <w:r>
        <w:t xml:space="preserve">WITNESS </w:t>
      </w:r>
      <w:r w:rsidR="00CA008C">
        <w:t xml:space="preserve">THE FOLLOWING SIGNATURES AND </w:t>
      </w:r>
      <w:r>
        <w:t>SEAL</w:t>
      </w:r>
      <w:r w:rsidR="00802ABD" w:rsidRPr="00690C35">
        <w:t>S</w:t>
      </w:r>
      <w:r w:rsidRPr="00690C35">
        <w:t xml:space="preserve"> ON THE RESPECTIVE DATES SHOWN BELOW</w:t>
      </w:r>
      <w:r w:rsidR="00CA008C" w:rsidRPr="00690C35">
        <w:t>:</w:t>
      </w:r>
    </w:p>
    <w:p w:rsidR="00676A4D" w:rsidRDefault="00676A4D" w:rsidP="00676A4D">
      <w:pPr>
        <w:jc w:val="both"/>
      </w:pPr>
    </w:p>
    <w:p w:rsidR="00676A4D" w:rsidRDefault="00676A4D" w:rsidP="009E09CA">
      <w:pPr>
        <w:spacing w:line="360" w:lineRule="auto"/>
        <w:jc w:val="both"/>
      </w:pPr>
      <w:r>
        <w:t>The Contracting Officer</w:t>
      </w:r>
    </w:p>
    <w:p w:rsidR="00676A4D" w:rsidRDefault="00676A4D" w:rsidP="009E09CA">
      <w:pPr>
        <w:spacing w:line="360" w:lineRule="auto"/>
        <w:jc w:val="both"/>
      </w:pPr>
    </w:p>
    <w:p w:rsidR="00676A4D" w:rsidRDefault="00676A4D" w:rsidP="009E09CA">
      <w:pPr>
        <w:spacing w:line="360" w:lineRule="auto"/>
        <w:jc w:val="both"/>
      </w:pPr>
      <w:r>
        <w:t>By_______________________________________________</w:t>
      </w:r>
    </w:p>
    <w:p w:rsidR="00676A4D" w:rsidRDefault="00676A4D" w:rsidP="009E09CA">
      <w:pPr>
        <w:spacing w:line="360" w:lineRule="auto"/>
        <w:jc w:val="both"/>
      </w:pPr>
      <w:r>
        <w:t>Title______________________________________________</w:t>
      </w:r>
      <w:r w:rsidR="00CB5497">
        <w:tab/>
      </w:r>
      <w:r w:rsidR="00CB5497">
        <w:tab/>
        <w:t>(Seal)</w:t>
      </w:r>
    </w:p>
    <w:p w:rsidR="00676A4D" w:rsidRDefault="00676A4D" w:rsidP="009E09CA">
      <w:pPr>
        <w:spacing w:line="360" w:lineRule="auto"/>
        <w:jc w:val="both"/>
      </w:pPr>
      <w:r>
        <w:t>Date______________________________________________</w:t>
      </w:r>
    </w:p>
    <w:p w:rsidR="00676A4D" w:rsidRDefault="00676A4D" w:rsidP="009E09CA">
      <w:pPr>
        <w:spacing w:line="360" w:lineRule="auto"/>
        <w:jc w:val="both"/>
      </w:pPr>
    </w:p>
    <w:p w:rsidR="00676A4D" w:rsidRDefault="00676A4D" w:rsidP="009E09CA">
      <w:pPr>
        <w:spacing w:line="360" w:lineRule="auto"/>
        <w:jc w:val="both"/>
      </w:pPr>
      <w:r>
        <w:t>The Party</w:t>
      </w:r>
    </w:p>
    <w:p w:rsidR="00676A4D" w:rsidRDefault="00676A4D" w:rsidP="009E09CA">
      <w:pPr>
        <w:spacing w:line="360" w:lineRule="auto"/>
        <w:jc w:val="both"/>
      </w:pPr>
    </w:p>
    <w:p w:rsidR="00676A4D" w:rsidRDefault="00676A4D" w:rsidP="00676A4D">
      <w:pPr>
        <w:spacing w:line="360" w:lineRule="auto"/>
        <w:jc w:val="both"/>
      </w:pPr>
      <w:r>
        <w:t>By_______________________________________________</w:t>
      </w:r>
    </w:p>
    <w:p w:rsidR="00676A4D" w:rsidRDefault="00676A4D" w:rsidP="00676A4D">
      <w:pPr>
        <w:spacing w:line="360" w:lineRule="auto"/>
        <w:jc w:val="both"/>
      </w:pPr>
      <w:r>
        <w:t>Title______________________________________________</w:t>
      </w:r>
    </w:p>
    <w:p w:rsidR="00676A4D" w:rsidRDefault="00676A4D" w:rsidP="00676A4D">
      <w:pPr>
        <w:spacing w:line="360" w:lineRule="auto"/>
        <w:jc w:val="both"/>
      </w:pPr>
      <w:r>
        <w:t>Date______________________________________________</w:t>
      </w:r>
    </w:p>
    <w:p w:rsidR="00802ABD" w:rsidRDefault="00802ABD" w:rsidP="00676A4D">
      <w:pPr>
        <w:spacing w:line="360" w:lineRule="auto"/>
        <w:jc w:val="both"/>
      </w:pPr>
    </w:p>
    <w:sectPr w:rsidR="00802ABD" w:rsidSect="0006292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865" w:rsidRDefault="00175865">
      <w:r>
        <w:separator/>
      </w:r>
    </w:p>
  </w:endnote>
  <w:endnote w:type="continuationSeparator" w:id="0">
    <w:p w:rsidR="00175865" w:rsidRDefault="0017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03A" w:rsidRDefault="001B6882" w:rsidP="007760CD">
    <w:pPr>
      <w:pStyle w:val="Footer"/>
      <w:framePr w:wrap="around" w:vAnchor="text" w:hAnchor="margin" w:xAlign="center" w:y="1"/>
      <w:rPr>
        <w:rStyle w:val="PageNumber"/>
      </w:rPr>
    </w:pPr>
    <w:r>
      <w:rPr>
        <w:rStyle w:val="PageNumber"/>
      </w:rPr>
      <w:fldChar w:fldCharType="begin"/>
    </w:r>
    <w:r w:rsidR="0018603A">
      <w:rPr>
        <w:rStyle w:val="PageNumber"/>
      </w:rPr>
      <w:instrText xml:space="preserve">PAGE  </w:instrText>
    </w:r>
    <w:r>
      <w:rPr>
        <w:rStyle w:val="PageNumber"/>
      </w:rPr>
      <w:fldChar w:fldCharType="end"/>
    </w:r>
  </w:p>
  <w:p w:rsidR="0018603A" w:rsidRDefault="00186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2791"/>
      <w:docPartObj>
        <w:docPartGallery w:val="Page Numbers (Bottom of Page)"/>
        <w:docPartUnique/>
      </w:docPartObj>
    </w:sdtPr>
    <w:sdtEndPr/>
    <w:sdtContent>
      <w:p w:rsidR="005A1CE9" w:rsidRDefault="00F20FBB" w:rsidP="005A1CE9">
        <w:pPr>
          <w:pStyle w:val="Footer"/>
          <w:jc w:val="center"/>
          <w:rPr>
            <w:rStyle w:val="PageNumber"/>
            <w:sz w:val="23"/>
            <w:szCs w:val="23"/>
          </w:rPr>
        </w:pPr>
        <w:r>
          <w:fldChar w:fldCharType="begin"/>
        </w:r>
        <w:r>
          <w:instrText xml:space="preserve"> PAGE   \* MERGEFORMAT </w:instrText>
        </w:r>
        <w:r>
          <w:fldChar w:fldCharType="separate"/>
        </w:r>
        <w:r w:rsidR="00661427">
          <w:rPr>
            <w:noProof/>
          </w:rPr>
          <w:t>1</w:t>
        </w:r>
        <w:r>
          <w:rPr>
            <w:noProof/>
          </w:rPr>
          <w:fldChar w:fldCharType="end"/>
        </w:r>
      </w:p>
      <w:p w:rsidR="005A1CE9" w:rsidRDefault="005A1CE9" w:rsidP="005A1CE9">
        <w:pPr>
          <w:tabs>
            <w:tab w:val="center" w:pos="4680"/>
          </w:tabs>
          <w:suppressAutoHyphens/>
          <w:jc w:val="center"/>
          <w:rPr>
            <w:spacing w:val="-3"/>
          </w:rPr>
        </w:pPr>
        <w:r>
          <w:rPr>
            <w:spacing w:val="-3"/>
            <w:sz w:val="23"/>
            <w:szCs w:val="23"/>
          </w:rPr>
          <w:t>__________________________________________________________________________________</w:t>
        </w:r>
      </w:p>
      <w:p w:rsidR="00047E48" w:rsidRPr="005A1CE9" w:rsidRDefault="005A1CE9" w:rsidP="005A1CE9">
        <w:pPr>
          <w:tabs>
            <w:tab w:val="center" w:pos="4680"/>
          </w:tabs>
          <w:suppressAutoHyphens/>
          <w:jc w:val="center"/>
          <w:rPr>
            <w:sz w:val="23"/>
            <w:szCs w:val="23"/>
          </w:rPr>
        </w:pPr>
        <w:r>
          <w:rPr>
            <w:sz w:val="23"/>
            <w:szCs w:val="23"/>
          </w:rPr>
          <w:t xml:space="preserve">Secretary of State </w:t>
        </w:r>
        <w:r w:rsidR="009B2DB3">
          <w:rPr>
            <w:sz w:val="23"/>
            <w:szCs w:val="23"/>
          </w:rPr>
          <w:t>•</w:t>
        </w:r>
        <w:r>
          <w:rPr>
            <w:sz w:val="23"/>
            <w:szCs w:val="23"/>
          </w:rPr>
          <w:t xml:space="preserve"> Elections Division </w:t>
        </w:r>
        <w:r w:rsidR="009B2DB3">
          <w:rPr>
            <w:sz w:val="23"/>
            <w:szCs w:val="23"/>
          </w:rPr>
          <w:t>•</w:t>
        </w:r>
        <w:r>
          <w:rPr>
            <w:sz w:val="23"/>
            <w:szCs w:val="23"/>
          </w:rPr>
          <w:t xml:space="preserve"> 201</w:t>
        </w:r>
        <w:r w:rsidR="001506BE">
          <w:rPr>
            <w:sz w:val="23"/>
            <w:szCs w:val="23"/>
          </w:rPr>
          <w:t>5</w:t>
        </w:r>
        <w:r>
          <w:rPr>
            <w:sz w:val="23"/>
            <w:szCs w:val="23"/>
          </w:rPr>
          <w:t xml:space="preserve"> </w:t>
        </w:r>
        <w:r w:rsidR="009B2DB3">
          <w:rPr>
            <w:sz w:val="23"/>
            <w:szCs w:val="23"/>
          </w:rPr>
          <w:t>•</w:t>
        </w:r>
        <w:r>
          <w:rPr>
            <w:sz w:val="23"/>
            <w:szCs w:val="23"/>
          </w:rPr>
          <w:t xml:space="preserve"> Election Law Seminar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865" w:rsidRDefault="00175865">
      <w:r>
        <w:separator/>
      </w:r>
    </w:p>
  </w:footnote>
  <w:footnote w:type="continuationSeparator" w:id="0">
    <w:p w:rsidR="00175865" w:rsidRDefault="00175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B4BD4"/>
    <w:multiLevelType w:val="multilevel"/>
    <w:tmpl w:val="C81EC8AC"/>
    <w:lvl w:ilvl="0">
      <w:start w:val="1"/>
      <w:numFmt w:val="decimal"/>
      <w:lvlText w:val="%1."/>
      <w:lvlJc w:val="left"/>
      <w:pPr>
        <w:tabs>
          <w:tab w:val="num" w:pos="540"/>
        </w:tabs>
        <w:ind w:left="540" w:hanging="360"/>
      </w:pPr>
      <w:rPr>
        <w:rFonts w:hint="default"/>
        <w:b/>
        <w:i/>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25"/>
    <w:rsid w:val="00031AF9"/>
    <w:rsid w:val="00034A01"/>
    <w:rsid w:val="00047E48"/>
    <w:rsid w:val="00053101"/>
    <w:rsid w:val="00062925"/>
    <w:rsid w:val="00094AF9"/>
    <w:rsid w:val="000C51B3"/>
    <w:rsid w:val="000D00A5"/>
    <w:rsid w:val="000D5348"/>
    <w:rsid w:val="000E15AA"/>
    <w:rsid w:val="000F7529"/>
    <w:rsid w:val="00125CA1"/>
    <w:rsid w:val="00141F43"/>
    <w:rsid w:val="001506BE"/>
    <w:rsid w:val="00164D18"/>
    <w:rsid w:val="00165A10"/>
    <w:rsid w:val="00175865"/>
    <w:rsid w:val="0018603A"/>
    <w:rsid w:val="0019754B"/>
    <w:rsid w:val="001B6882"/>
    <w:rsid w:val="001F2D8F"/>
    <w:rsid w:val="00235BC4"/>
    <w:rsid w:val="00236152"/>
    <w:rsid w:val="00247BCA"/>
    <w:rsid w:val="00257D8C"/>
    <w:rsid w:val="002A613F"/>
    <w:rsid w:val="002C0287"/>
    <w:rsid w:val="002C148C"/>
    <w:rsid w:val="0030145C"/>
    <w:rsid w:val="00317FF9"/>
    <w:rsid w:val="0033310A"/>
    <w:rsid w:val="00371EAE"/>
    <w:rsid w:val="003E7330"/>
    <w:rsid w:val="003F295E"/>
    <w:rsid w:val="00416157"/>
    <w:rsid w:val="00441D63"/>
    <w:rsid w:val="004674F5"/>
    <w:rsid w:val="0048010B"/>
    <w:rsid w:val="004B4F8F"/>
    <w:rsid w:val="004B6E01"/>
    <w:rsid w:val="004E6A67"/>
    <w:rsid w:val="00502729"/>
    <w:rsid w:val="00514EA7"/>
    <w:rsid w:val="0051796A"/>
    <w:rsid w:val="0055556C"/>
    <w:rsid w:val="0056209E"/>
    <w:rsid w:val="00562811"/>
    <w:rsid w:val="00575D2A"/>
    <w:rsid w:val="00584053"/>
    <w:rsid w:val="005A1CE9"/>
    <w:rsid w:val="00611EC6"/>
    <w:rsid w:val="0062432C"/>
    <w:rsid w:val="00637B4B"/>
    <w:rsid w:val="00661427"/>
    <w:rsid w:val="00662981"/>
    <w:rsid w:val="00676A4D"/>
    <w:rsid w:val="00690C35"/>
    <w:rsid w:val="006B0A80"/>
    <w:rsid w:val="006D2BBE"/>
    <w:rsid w:val="006D6911"/>
    <w:rsid w:val="006E28FD"/>
    <w:rsid w:val="00732658"/>
    <w:rsid w:val="00755FEE"/>
    <w:rsid w:val="0076120B"/>
    <w:rsid w:val="0077010C"/>
    <w:rsid w:val="007760CD"/>
    <w:rsid w:val="00784E85"/>
    <w:rsid w:val="007F31C9"/>
    <w:rsid w:val="00802ABD"/>
    <w:rsid w:val="00802D80"/>
    <w:rsid w:val="008077D2"/>
    <w:rsid w:val="00876238"/>
    <w:rsid w:val="00967BB6"/>
    <w:rsid w:val="009A184E"/>
    <w:rsid w:val="009B2DB3"/>
    <w:rsid w:val="009B7849"/>
    <w:rsid w:val="009D3254"/>
    <w:rsid w:val="009E09CA"/>
    <w:rsid w:val="009F760F"/>
    <w:rsid w:val="00A27D20"/>
    <w:rsid w:val="00A4459F"/>
    <w:rsid w:val="00AB3AFB"/>
    <w:rsid w:val="00AB4138"/>
    <w:rsid w:val="00AD3ADC"/>
    <w:rsid w:val="00B12E7F"/>
    <w:rsid w:val="00B1358C"/>
    <w:rsid w:val="00B43F05"/>
    <w:rsid w:val="00B50EAB"/>
    <w:rsid w:val="00BA6410"/>
    <w:rsid w:val="00C03CCA"/>
    <w:rsid w:val="00C17552"/>
    <w:rsid w:val="00C1758A"/>
    <w:rsid w:val="00C26234"/>
    <w:rsid w:val="00C41022"/>
    <w:rsid w:val="00C412B4"/>
    <w:rsid w:val="00C41B58"/>
    <w:rsid w:val="00C82F34"/>
    <w:rsid w:val="00C9657B"/>
    <w:rsid w:val="00CA008C"/>
    <w:rsid w:val="00CB5497"/>
    <w:rsid w:val="00CC46C6"/>
    <w:rsid w:val="00CC4B9F"/>
    <w:rsid w:val="00D107E9"/>
    <w:rsid w:val="00D51291"/>
    <w:rsid w:val="00D568C7"/>
    <w:rsid w:val="00DA3592"/>
    <w:rsid w:val="00DD5441"/>
    <w:rsid w:val="00DD60E8"/>
    <w:rsid w:val="00E461BE"/>
    <w:rsid w:val="00E82EE9"/>
    <w:rsid w:val="00E955C8"/>
    <w:rsid w:val="00EA4958"/>
    <w:rsid w:val="00EB3CAC"/>
    <w:rsid w:val="00EB7A3D"/>
    <w:rsid w:val="00F20FBB"/>
    <w:rsid w:val="00F27DD6"/>
    <w:rsid w:val="00F36D41"/>
    <w:rsid w:val="00F403BB"/>
    <w:rsid w:val="00F93359"/>
    <w:rsid w:val="00FF3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8193"/>
    <o:shapelayout v:ext="edit">
      <o:idmap v:ext="edit" data="1"/>
    </o:shapelayout>
  </w:shapeDefaults>
  <w:decimalSymbol w:val="."/>
  <w:listSeparator w:val=","/>
  <w15:docId w15:val="{CF4143FE-AC4B-4DAF-8FF6-83BDA7D0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12B4"/>
    <w:pPr>
      <w:tabs>
        <w:tab w:val="center" w:pos="4320"/>
        <w:tab w:val="right" w:pos="8640"/>
      </w:tabs>
    </w:pPr>
  </w:style>
  <w:style w:type="character" w:styleId="PageNumber">
    <w:name w:val="page number"/>
    <w:basedOn w:val="DefaultParagraphFont"/>
    <w:rsid w:val="00C412B4"/>
  </w:style>
  <w:style w:type="character" w:customStyle="1" w:styleId="EmailStyle17">
    <w:name w:val="EmailStyle17"/>
    <w:semiHidden/>
    <w:rsid w:val="00637B4B"/>
    <w:rPr>
      <w:rFonts w:ascii="Arial" w:hAnsi="Arial" w:cs="Arial"/>
      <w:color w:val="000080"/>
      <w:sz w:val="20"/>
      <w:szCs w:val="20"/>
    </w:rPr>
  </w:style>
  <w:style w:type="paragraph" w:styleId="Header">
    <w:name w:val="header"/>
    <w:basedOn w:val="Normal"/>
    <w:rsid w:val="00D107E9"/>
    <w:pPr>
      <w:tabs>
        <w:tab w:val="center" w:pos="4320"/>
        <w:tab w:val="right" w:pos="8640"/>
      </w:tabs>
    </w:pPr>
  </w:style>
  <w:style w:type="paragraph" w:styleId="BalloonText">
    <w:name w:val="Balloon Text"/>
    <w:basedOn w:val="Normal"/>
    <w:link w:val="BalloonTextChar"/>
    <w:rsid w:val="00EA4958"/>
    <w:rPr>
      <w:rFonts w:ascii="Tahoma" w:hAnsi="Tahoma" w:cs="Tahoma"/>
      <w:sz w:val="16"/>
      <w:szCs w:val="16"/>
    </w:rPr>
  </w:style>
  <w:style w:type="character" w:customStyle="1" w:styleId="BalloonTextChar">
    <w:name w:val="Balloon Text Char"/>
    <w:link w:val="BalloonText"/>
    <w:rsid w:val="00EA4958"/>
    <w:rPr>
      <w:rFonts w:ascii="Tahoma" w:hAnsi="Tahoma" w:cs="Tahoma"/>
      <w:sz w:val="16"/>
      <w:szCs w:val="16"/>
    </w:rPr>
  </w:style>
  <w:style w:type="character" w:customStyle="1" w:styleId="FooterChar">
    <w:name w:val="Footer Char"/>
    <w:basedOn w:val="DefaultParagraphFont"/>
    <w:link w:val="Footer"/>
    <w:rsid w:val="00047E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559302">
      <w:bodyDiv w:val="1"/>
      <w:marLeft w:val="0"/>
      <w:marRight w:val="0"/>
      <w:marTop w:val="0"/>
      <w:marBottom w:val="0"/>
      <w:divBdr>
        <w:top w:val="none" w:sz="0" w:space="0" w:color="auto"/>
        <w:left w:val="none" w:sz="0" w:space="0" w:color="auto"/>
        <w:bottom w:val="none" w:sz="0" w:space="0" w:color="auto"/>
        <w:right w:val="none" w:sz="0" w:space="0" w:color="auto"/>
      </w:divBdr>
    </w:div>
    <w:div w:id="203472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2576</Words>
  <Characters>14684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2010 PRIMARY ELECTION SERVICES CONTRACT</vt:lpstr>
    </vt:vector>
  </TitlesOfParts>
  <Company>Office of the Texas Secretary of State</Company>
  <LinksUpToDate>false</LinksUpToDate>
  <CharactersWithSpaces>17226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PRIMARY ELECTION SERVICES CONTRACT</dc:title>
  <dc:creator>Melanie Huff</dc:creator>
  <cp:lastModifiedBy>Cassie Daniel</cp:lastModifiedBy>
  <cp:revision>2</cp:revision>
  <cp:lastPrinted>2013-09-03T20:18:00Z</cp:lastPrinted>
  <dcterms:created xsi:type="dcterms:W3CDTF">2015-09-30T00:36:00Z</dcterms:created>
  <dcterms:modified xsi:type="dcterms:W3CDTF">2015-09-30T00:36:00Z</dcterms:modified>
</cp:coreProperties>
</file>